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A8D22" w14:textId="586B7E63" w:rsidR="006B6EE8" w:rsidRPr="006B6EE8" w:rsidRDefault="006B6EE8">
      <w:pPr>
        <w:rPr>
          <w:rFonts w:asciiTheme="minorHAnsi" w:hAnsiTheme="minorHAnsi" w:cstheme="minorHAnsi"/>
          <w:b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Teagan Brady</w:t>
      </w:r>
    </w:p>
    <w:p w14:paraId="37341251" w14:textId="284A47A0" w:rsidR="00ED67E5" w:rsidRPr="006B6EE8" w:rsidRDefault="00092189">
      <w:pPr>
        <w:rPr>
          <w:rFonts w:asciiTheme="minorHAnsi" w:hAnsiTheme="minorHAnsi" w:cstheme="minorHAnsi"/>
          <w:b/>
          <w:sz w:val="22"/>
          <w:szCs w:val="22"/>
        </w:rPr>
      </w:pPr>
      <w:r w:rsidRPr="006B6EE8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63AF822B" w14:textId="77777777" w:rsidR="00ED67E5" w:rsidRPr="006B6EE8" w:rsidRDefault="00092189">
      <w:p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b/>
          <w:sz w:val="22"/>
          <w:szCs w:val="22"/>
        </w:rPr>
        <w:t>Bachelor of Science, Civil and Environmental Engineering</w:t>
      </w:r>
      <w:r w:rsidRPr="006B6EE8">
        <w:rPr>
          <w:rFonts w:asciiTheme="minorHAnsi" w:hAnsiTheme="minorHAnsi" w:cstheme="minorHAnsi"/>
          <w:sz w:val="22"/>
          <w:szCs w:val="22"/>
        </w:rPr>
        <w:t xml:space="preserve">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December 2011 </w:t>
      </w:r>
    </w:p>
    <w:p w14:paraId="5F21962B" w14:textId="77777777" w:rsidR="00ED67E5" w:rsidRPr="006B6EE8" w:rsidRDefault="00092189">
      <w:p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 xml:space="preserve">University 123, Moscow, ID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           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GPA  3.22/3.45 </w:t>
      </w:r>
    </w:p>
    <w:p w14:paraId="268AD4B4" w14:textId="77777777" w:rsidR="00ED67E5" w:rsidRPr="006B6EE8" w:rsidRDefault="00ED67E5">
      <w:pPr>
        <w:rPr>
          <w:rFonts w:asciiTheme="minorHAnsi" w:hAnsiTheme="minorHAnsi" w:cstheme="minorHAnsi"/>
          <w:sz w:val="22"/>
          <w:szCs w:val="22"/>
        </w:rPr>
      </w:pPr>
    </w:p>
    <w:p w14:paraId="370EB224" w14:textId="77777777" w:rsidR="00ED67E5" w:rsidRPr="006B6EE8" w:rsidRDefault="00092189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6B6EE8">
        <w:rPr>
          <w:rFonts w:asciiTheme="minorHAnsi" w:hAnsiTheme="minorHAnsi" w:cstheme="minorHAnsi"/>
          <w:b/>
          <w:i/>
          <w:sz w:val="22"/>
          <w:szCs w:val="22"/>
        </w:rPr>
        <w:t>Relevant Coursework:</w:t>
      </w:r>
    </w:p>
    <w:p w14:paraId="49D4E41F" w14:textId="77777777" w:rsidR="00ED67E5" w:rsidRPr="006B6EE8" w:rsidRDefault="00092189">
      <w:pPr>
        <w:ind w:firstLine="720"/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Environmental Engineering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>Air Pollution Control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>Hydraulics</w:t>
      </w:r>
    </w:p>
    <w:p w14:paraId="07405953" w14:textId="77777777" w:rsidR="00ED67E5" w:rsidRPr="006B6EE8" w:rsidRDefault="00092189">
      <w:pPr>
        <w:ind w:firstLine="720"/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 xml:space="preserve">Ecological Effects of Wastewater </w:t>
      </w:r>
      <w:r w:rsidRPr="006B6EE8">
        <w:rPr>
          <w:rFonts w:asciiTheme="minorHAnsi" w:hAnsiTheme="minorHAnsi" w:cstheme="minorHAnsi"/>
          <w:sz w:val="22"/>
          <w:szCs w:val="22"/>
        </w:rPr>
        <w:tab/>
        <w:t>Fluid Mechanics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>Technical Writing</w:t>
      </w:r>
    </w:p>
    <w:p w14:paraId="4AAF7362" w14:textId="77777777" w:rsidR="00ED67E5" w:rsidRPr="006B6EE8" w:rsidRDefault="00092189">
      <w:pPr>
        <w:ind w:firstLine="720"/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Civil Engineering Systems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>Survey Engineering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>Hydrology</w:t>
      </w:r>
    </w:p>
    <w:p w14:paraId="47EA5336" w14:textId="77777777" w:rsidR="00ED67E5" w:rsidRPr="006B6EE8" w:rsidRDefault="00092189">
      <w:p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</w:p>
    <w:p w14:paraId="03872BF1" w14:textId="77777777" w:rsidR="00ED67E5" w:rsidRPr="006B6EE8" w:rsidRDefault="00092189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6B6EE8">
        <w:rPr>
          <w:rFonts w:asciiTheme="minorHAnsi" w:hAnsiTheme="minorHAnsi" w:cstheme="minorHAnsi"/>
          <w:b/>
          <w:i/>
          <w:sz w:val="22"/>
          <w:szCs w:val="22"/>
        </w:rPr>
        <w:t>Project Highlights:</w:t>
      </w:r>
    </w:p>
    <w:p w14:paraId="73AD708C" w14:textId="77777777" w:rsidR="00ED67E5" w:rsidRPr="006B6EE8" w:rsidRDefault="00092189">
      <w:p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“Declining Salmon Runs on the White River”</w:t>
      </w:r>
    </w:p>
    <w:p w14:paraId="5FC3AD4F" w14:textId="77777777" w:rsidR="00ED67E5" w:rsidRPr="006B6EE8" w:rsidRDefault="00092189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Gathered and analyzed field samples in group of three students a</w:t>
      </w:r>
      <w:r w:rsidRPr="006B6EE8">
        <w:rPr>
          <w:rFonts w:asciiTheme="minorHAnsi" w:hAnsiTheme="minorHAnsi" w:cstheme="minorHAnsi"/>
          <w:sz w:val="22"/>
          <w:szCs w:val="22"/>
        </w:rPr>
        <w:t xml:space="preserve">nd a faculty advisor. </w:t>
      </w:r>
    </w:p>
    <w:p w14:paraId="70DC92AD" w14:textId="77777777" w:rsidR="00ED67E5" w:rsidRPr="006B6EE8" w:rsidRDefault="00092189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 xml:space="preserve">Determined excessive amounts of Nitrogen and Phosphorus were released into river by water treatment plants, violating Clean Water Act and Tribal Fishing Rights as well as threatening salmon populations.  </w:t>
      </w:r>
    </w:p>
    <w:p w14:paraId="58F3F507" w14:textId="77777777" w:rsidR="00ED67E5" w:rsidRPr="006B6EE8" w:rsidRDefault="00092189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Presented findings to engine</w:t>
      </w:r>
      <w:r w:rsidRPr="006B6EE8">
        <w:rPr>
          <w:rFonts w:asciiTheme="minorHAnsi" w:hAnsiTheme="minorHAnsi" w:cstheme="minorHAnsi"/>
          <w:sz w:val="22"/>
          <w:szCs w:val="22"/>
        </w:rPr>
        <w:t>ering dean and faculty, fellow students, and members of the Board of Regents.</w:t>
      </w:r>
    </w:p>
    <w:p w14:paraId="220BE2E3" w14:textId="77777777" w:rsidR="00ED67E5" w:rsidRPr="006B6EE8" w:rsidRDefault="00092189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Researched and wrote reports (40+ pages each) on metal and concrete as construction materials.</w:t>
      </w:r>
    </w:p>
    <w:p w14:paraId="3D0BF409" w14:textId="77777777" w:rsidR="00ED67E5" w:rsidRPr="006B6EE8" w:rsidRDefault="00ED67E5">
      <w:pPr>
        <w:rPr>
          <w:rFonts w:asciiTheme="minorHAnsi" w:hAnsiTheme="minorHAnsi" w:cstheme="minorHAnsi"/>
          <w:sz w:val="22"/>
          <w:szCs w:val="22"/>
        </w:rPr>
      </w:pPr>
    </w:p>
    <w:p w14:paraId="0E9DC162" w14:textId="77777777" w:rsidR="00ED67E5" w:rsidRPr="006B6EE8" w:rsidRDefault="00092189">
      <w:pPr>
        <w:rPr>
          <w:rFonts w:asciiTheme="minorHAnsi" w:hAnsiTheme="minorHAnsi" w:cstheme="minorHAnsi"/>
          <w:b/>
          <w:sz w:val="22"/>
          <w:szCs w:val="22"/>
        </w:rPr>
      </w:pPr>
      <w:r w:rsidRPr="006B6EE8">
        <w:rPr>
          <w:rFonts w:asciiTheme="minorHAnsi" w:hAnsiTheme="minorHAnsi" w:cstheme="minorHAnsi"/>
          <w:b/>
          <w:sz w:val="22"/>
          <w:szCs w:val="22"/>
        </w:rPr>
        <w:t>COMPUTER SKILLS</w:t>
      </w:r>
    </w:p>
    <w:p w14:paraId="55108459" w14:textId="77777777" w:rsidR="00ED67E5" w:rsidRPr="006B6EE8" w:rsidRDefault="00092189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AutoCAD, MATLAB, Solid Works, basic Java programming, ArcGIS, Wind</w:t>
      </w:r>
      <w:r w:rsidRPr="006B6EE8">
        <w:rPr>
          <w:rFonts w:asciiTheme="minorHAnsi" w:hAnsiTheme="minorHAnsi" w:cstheme="minorHAnsi"/>
          <w:sz w:val="22"/>
          <w:szCs w:val="22"/>
        </w:rPr>
        <w:t>ows 2000/XP, and MS Office</w:t>
      </w:r>
    </w:p>
    <w:p w14:paraId="75B22990" w14:textId="77777777" w:rsidR="00ED67E5" w:rsidRPr="006B6EE8" w:rsidRDefault="00ED67E5">
      <w:pPr>
        <w:rPr>
          <w:rFonts w:asciiTheme="minorHAnsi" w:hAnsiTheme="minorHAnsi" w:cstheme="minorHAnsi"/>
          <w:sz w:val="22"/>
          <w:szCs w:val="22"/>
        </w:rPr>
      </w:pPr>
    </w:p>
    <w:p w14:paraId="4EF17458" w14:textId="77777777" w:rsidR="00ED67E5" w:rsidRPr="006B6EE8" w:rsidRDefault="00092189">
      <w:pPr>
        <w:rPr>
          <w:rFonts w:asciiTheme="minorHAnsi" w:hAnsiTheme="minorHAnsi" w:cstheme="minorHAnsi"/>
          <w:b/>
          <w:sz w:val="22"/>
          <w:szCs w:val="22"/>
        </w:rPr>
      </w:pPr>
      <w:r w:rsidRPr="006B6EE8">
        <w:rPr>
          <w:rFonts w:asciiTheme="minorHAnsi" w:hAnsiTheme="minorHAnsi" w:cstheme="minorHAnsi"/>
          <w:b/>
          <w:sz w:val="22"/>
          <w:szCs w:val="22"/>
        </w:rPr>
        <w:t>ENGINEERING EXPERIENCE</w:t>
      </w:r>
    </w:p>
    <w:p w14:paraId="200937B3" w14:textId="77777777" w:rsidR="00ED67E5" w:rsidRPr="006B6EE8" w:rsidRDefault="00092189">
      <w:p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 xml:space="preserve">ABC Company, Richland, WA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           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            Summers 2010 and 2011</w:t>
      </w:r>
    </w:p>
    <w:p w14:paraId="1CAA9ECD" w14:textId="77777777" w:rsidR="00ED67E5" w:rsidRPr="006B6EE8" w:rsidRDefault="00092189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6B6EE8">
        <w:rPr>
          <w:rFonts w:asciiTheme="minorHAnsi" w:hAnsiTheme="minorHAnsi" w:cstheme="minorHAnsi"/>
          <w:b/>
          <w:i/>
          <w:sz w:val="22"/>
          <w:szCs w:val="22"/>
        </w:rPr>
        <w:t xml:space="preserve">Summer Intern / Fellowship </w:t>
      </w:r>
    </w:p>
    <w:p w14:paraId="589AF0F8" w14:textId="77777777" w:rsidR="00ED67E5" w:rsidRPr="006B6EE8" w:rsidRDefault="00092189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Developed procedures, conducted videoscope inspections, and analyzed results for building stack</w:t>
      </w:r>
      <w:r w:rsidRPr="006B6EE8">
        <w:rPr>
          <w:rFonts w:asciiTheme="minorHAnsi" w:hAnsiTheme="minorHAnsi" w:cstheme="minorHAnsi"/>
          <w:sz w:val="22"/>
          <w:szCs w:val="22"/>
        </w:rPr>
        <w:t xml:space="preserve"> sample lines as required by new federal radioactive air emissions standards under the National Emissions Standards for Hazardous Air Pollutants (NESHAP), 40 CFR 61, Subpart H.  </w:t>
      </w:r>
    </w:p>
    <w:p w14:paraId="4B1B3368" w14:textId="77777777" w:rsidR="00ED67E5" w:rsidRPr="006B6EE8" w:rsidRDefault="00092189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Preloaded NESHAPs inventory data into new radioactive materials tracking (RMT</w:t>
      </w:r>
      <w:r w:rsidRPr="006B6EE8">
        <w:rPr>
          <w:rFonts w:asciiTheme="minorHAnsi" w:hAnsiTheme="minorHAnsi" w:cstheme="minorHAnsi"/>
          <w:sz w:val="22"/>
          <w:szCs w:val="22"/>
        </w:rPr>
        <w:t>) database and assisted with the radiochemical processing laboratory (RPL) model stack testing.</w:t>
      </w:r>
    </w:p>
    <w:p w14:paraId="6D900A66" w14:textId="77777777" w:rsidR="00ED67E5" w:rsidRPr="006B6EE8" w:rsidRDefault="00092189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 xml:space="preserve">Wrote broad-scoped inspection procedures including safety considerations applicable to all buildings across the laboratory.  </w:t>
      </w:r>
    </w:p>
    <w:p w14:paraId="49EBE14B" w14:textId="77777777" w:rsidR="00ED67E5" w:rsidRPr="006B6EE8" w:rsidRDefault="00092189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Planned and performed required ins</w:t>
      </w:r>
      <w:r w:rsidRPr="006B6EE8">
        <w:rPr>
          <w:rFonts w:asciiTheme="minorHAnsi" w:hAnsiTheme="minorHAnsi" w:cstheme="minorHAnsi"/>
          <w:sz w:val="22"/>
          <w:szCs w:val="22"/>
        </w:rPr>
        <w:t xml:space="preserve">pections on time.  </w:t>
      </w:r>
    </w:p>
    <w:p w14:paraId="792EC5FF" w14:textId="77777777" w:rsidR="00ED67E5" w:rsidRPr="006B6EE8" w:rsidRDefault="00092189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 xml:space="preserve">Completed two independent self-assessments for the Effluent Management Group - one for liquid effluent task and one for radioactive air emissions task.  Implemented recommendations. </w:t>
      </w:r>
    </w:p>
    <w:p w14:paraId="126EB9FB" w14:textId="77777777" w:rsidR="00ED67E5" w:rsidRPr="006B6EE8" w:rsidRDefault="00092189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 xml:space="preserve">Identified errors and corrected Hanford Site </w:t>
      </w:r>
      <w:r w:rsidRPr="006B6EE8">
        <w:rPr>
          <w:rFonts w:asciiTheme="minorHAnsi" w:hAnsiTheme="minorHAnsi" w:cstheme="minorHAnsi"/>
          <w:sz w:val="22"/>
          <w:szCs w:val="22"/>
        </w:rPr>
        <w:t>standard equations for calculating effective stack height on radioactive air emission units.</w:t>
      </w:r>
    </w:p>
    <w:p w14:paraId="3CE18CDA" w14:textId="77777777" w:rsidR="00ED67E5" w:rsidRPr="006B6EE8" w:rsidRDefault="00092189">
      <w:pPr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Awarded Environmental Management Services Performance Award for exceptional work performance.</w:t>
      </w:r>
    </w:p>
    <w:p w14:paraId="33E569A7" w14:textId="77777777" w:rsidR="00ED67E5" w:rsidRPr="006B6EE8" w:rsidRDefault="00ED67E5">
      <w:pPr>
        <w:rPr>
          <w:rFonts w:asciiTheme="minorHAnsi" w:hAnsiTheme="minorHAnsi" w:cstheme="minorHAnsi"/>
          <w:sz w:val="22"/>
          <w:szCs w:val="22"/>
        </w:rPr>
      </w:pPr>
    </w:p>
    <w:p w14:paraId="0312F913" w14:textId="77777777" w:rsidR="00ED67E5" w:rsidRPr="006B6EE8" w:rsidRDefault="00092189">
      <w:pPr>
        <w:rPr>
          <w:rFonts w:asciiTheme="minorHAnsi" w:hAnsiTheme="minorHAnsi" w:cstheme="minorHAnsi"/>
          <w:b/>
          <w:sz w:val="22"/>
          <w:szCs w:val="22"/>
        </w:rPr>
      </w:pPr>
      <w:r w:rsidRPr="006B6EE8">
        <w:rPr>
          <w:rFonts w:asciiTheme="minorHAnsi" w:hAnsiTheme="minorHAnsi" w:cstheme="minorHAnsi"/>
          <w:b/>
          <w:sz w:val="22"/>
          <w:szCs w:val="22"/>
        </w:rPr>
        <w:t>PROFESSIONAL AFFILIATIONS</w:t>
      </w:r>
    </w:p>
    <w:p w14:paraId="09E9F35F" w14:textId="77777777" w:rsidR="00ED67E5" w:rsidRPr="006B6EE8" w:rsidRDefault="0009218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6B6EE8">
        <w:rPr>
          <w:rFonts w:asciiTheme="minorHAnsi" w:hAnsiTheme="minorHAnsi" w:cstheme="minorHAnsi"/>
          <w:color w:val="000000"/>
          <w:sz w:val="22"/>
          <w:szCs w:val="22"/>
        </w:rPr>
        <w:t>Chi Epsilon</w:t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2010</w:t>
      </w:r>
    </w:p>
    <w:p w14:paraId="6F2A3018" w14:textId="77777777" w:rsidR="00ED67E5" w:rsidRPr="006B6EE8" w:rsidRDefault="00092189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6B6EE8">
        <w:rPr>
          <w:rFonts w:asciiTheme="minorHAnsi" w:hAnsiTheme="minorHAnsi" w:cstheme="minorHAnsi"/>
          <w:color w:val="000000"/>
          <w:sz w:val="22"/>
          <w:szCs w:val="22"/>
        </w:rPr>
        <w:t xml:space="preserve">National </w:t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>Collegiate Honor Society</w:t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6EE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2009</w:t>
      </w:r>
    </w:p>
    <w:p w14:paraId="4083FC79" w14:textId="77777777" w:rsidR="00ED67E5" w:rsidRPr="006B6EE8" w:rsidRDefault="00ED67E5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27990F0" w14:textId="77777777" w:rsidR="00ED67E5" w:rsidRPr="006B6EE8" w:rsidRDefault="00092189">
      <w:pPr>
        <w:rPr>
          <w:rFonts w:asciiTheme="minorHAnsi" w:hAnsiTheme="minorHAnsi" w:cstheme="minorHAnsi"/>
          <w:b/>
          <w:sz w:val="22"/>
          <w:szCs w:val="22"/>
        </w:rPr>
      </w:pPr>
      <w:r w:rsidRPr="006B6EE8">
        <w:rPr>
          <w:rFonts w:asciiTheme="minorHAnsi" w:hAnsiTheme="minorHAnsi" w:cstheme="minorHAnsi"/>
          <w:b/>
          <w:sz w:val="22"/>
          <w:szCs w:val="22"/>
        </w:rPr>
        <w:t>OTHER EXPERIENCE</w:t>
      </w:r>
    </w:p>
    <w:p w14:paraId="2CBA1F01" w14:textId="77777777" w:rsidR="00ED67E5" w:rsidRPr="006B6EE8" w:rsidRDefault="00092189">
      <w:p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 xml:space="preserve">Restaurant DEF, Richland, WA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           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            </w:t>
      </w:r>
      <w:r w:rsidRPr="006B6EE8">
        <w:rPr>
          <w:rFonts w:asciiTheme="minorHAnsi" w:hAnsiTheme="minorHAnsi" w:cstheme="minorHAnsi"/>
          <w:sz w:val="22"/>
          <w:szCs w:val="22"/>
        </w:rPr>
        <w:tab/>
      </w:r>
      <w:r w:rsidRPr="006B6EE8">
        <w:rPr>
          <w:rFonts w:asciiTheme="minorHAnsi" w:hAnsiTheme="minorHAnsi" w:cstheme="minorHAnsi"/>
          <w:sz w:val="22"/>
          <w:szCs w:val="22"/>
        </w:rPr>
        <w:tab/>
        <w:t xml:space="preserve">   Summer 2009</w:t>
      </w:r>
    </w:p>
    <w:p w14:paraId="7B443EB4" w14:textId="77777777" w:rsidR="00ED67E5" w:rsidRPr="006B6EE8" w:rsidRDefault="00092189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6B6EE8">
        <w:rPr>
          <w:rFonts w:asciiTheme="minorHAnsi" w:hAnsiTheme="minorHAnsi" w:cstheme="minorHAnsi"/>
          <w:b/>
          <w:i/>
          <w:sz w:val="22"/>
          <w:szCs w:val="22"/>
        </w:rPr>
        <w:t>Server</w:t>
      </w:r>
    </w:p>
    <w:p w14:paraId="04267B53" w14:textId="77777777" w:rsidR="00ED67E5" w:rsidRPr="006B6EE8" w:rsidRDefault="00092189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t>Provided excellent customer service to up to 50 customers simultaneously.</w:t>
      </w:r>
    </w:p>
    <w:p w14:paraId="5355E369" w14:textId="77777777" w:rsidR="00ED67E5" w:rsidRPr="006B6EE8" w:rsidRDefault="00092189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6B6EE8">
        <w:rPr>
          <w:rFonts w:asciiTheme="minorHAnsi" w:hAnsiTheme="minorHAnsi" w:cstheme="minorHAnsi"/>
          <w:sz w:val="22"/>
          <w:szCs w:val="22"/>
        </w:rPr>
        <w:lastRenderedPageBreak/>
        <w:t xml:space="preserve">Tracked and maintained till </w:t>
      </w:r>
      <w:r w:rsidRPr="006B6EE8">
        <w:rPr>
          <w:rFonts w:asciiTheme="minorHAnsi" w:hAnsiTheme="minorHAnsi" w:cstheme="minorHAnsi"/>
          <w:sz w:val="22"/>
          <w:szCs w:val="22"/>
        </w:rPr>
        <w:t>amounts of $200 to $300 daily.</w:t>
      </w:r>
    </w:p>
    <w:sectPr w:rsidR="00ED67E5" w:rsidRPr="006B6EE8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FA7C5" w14:textId="77777777" w:rsidR="00092189" w:rsidRDefault="00092189">
      <w:r>
        <w:separator/>
      </w:r>
    </w:p>
  </w:endnote>
  <w:endnote w:type="continuationSeparator" w:id="0">
    <w:p w14:paraId="184D448B" w14:textId="77777777" w:rsidR="00092189" w:rsidRDefault="0009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0AFA5" w14:textId="77777777" w:rsidR="00ED67E5" w:rsidRDefault="00092189">
    <w:pPr>
      <w:pStyle w:val="Footer"/>
      <w:tabs>
        <w:tab w:val="center" w:pos="5040"/>
        <w:tab w:val="right" w:pos="10080"/>
      </w:tabs>
      <w:rPr>
        <w:sz w:val="20"/>
        <w:szCs w:val="20"/>
      </w:rPr>
    </w:pPr>
    <w:r>
      <w:rPr>
        <w:sz w:val="20"/>
        <w:szCs w:val="20"/>
      </w:rPr>
      <w:tab/>
    </w:r>
    <w:r>
      <w:rPr>
        <w:noProof/>
        <w:sz w:val="20"/>
        <w:szCs w:val="20"/>
      </w:rPr>
      <w:drawing>
        <wp:anchor distT="36195" distB="36195" distL="36195" distR="36195" simplePos="0" relativeHeight="251656704" behindDoc="1" locked="0" layoutInCell="1" allowOverlap="1" wp14:anchorId="47A471E0" wp14:editId="0AB18302">
          <wp:simplePos x="0" y="0"/>
          <wp:positionH relativeFrom="column">
            <wp:posOffset>-15875</wp:posOffset>
          </wp:positionH>
          <wp:positionV relativeFrom="paragraph">
            <wp:posOffset>-247015</wp:posOffset>
          </wp:positionV>
          <wp:extent cx="730250" cy="61658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616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0"/>
        <w:szCs w:val="20"/>
      </w:rPr>
      <w:t xml:space="preserve">                                        </w:t>
    </w:r>
    <w:r>
      <w:rPr>
        <w:rFonts w:ascii="Tahoma" w:hAnsi="Tahoma" w:cs="Tahoma"/>
        <w:sz w:val="20"/>
        <w:szCs w:val="20"/>
      </w:rPr>
      <w:t>www.uidaho.edu/careercenter            (208) 885-6121            Idaho Commons 334</w:t>
    </w:r>
    <w:r>
      <w:rPr>
        <w:sz w:val="20"/>
        <w:szCs w:val="20"/>
      </w:rPr>
      <w:tab/>
    </w:r>
  </w:p>
  <w:p w14:paraId="3FDF0091" w14:textId="77777777" w:rsidR="00ED67E5" w:rsidRDefault="00ED6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1B04F" w14:textId="77777777" w:rsidR="00092189" w:rsidRDefault="00092189">
      <w:r>
        <w:separator/>
      </w:r>
    </w:p>
  </w:footnote>
  <w:footnote w:type="continuationSeparator" w:id="0">
    <w:p w14:paraId="05BA7861" w14:textId="77777777" w:rsidR="00092189" w:rsidRDefault="00092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EE026" w14:textId="24172DF1" w:rsidR="00ED67E5" w:rsidRDefault="00ED67E5">
    <w:pPr>
      <w:pStyle w:val="Header"/>
      <w:rPr>
        <w:lang w:val="en-IN" w:eastAsia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E3B38"/>
    <w:multiLevelType w:val="multilevel"/>
    <w:tmpl w:val="2B7EE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3A5D0B"/>
    <w:multiLevelType w:val="multilevel"/>
    <w:tmpl w:val="54D4DE7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3993A37"/>
    <w:multiLevelType w:val="multilevel"/>
    <w:tmpl w:val="04208E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633FC9"/>
    <w:multiLevelType w:val="multilevel"/>
    <w:tmpl w:val="A6DCD8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7E5"/>
    <w:rsid w:val="00092189"/>
    <w:rsid w:val="006B6EE8"/>
    <w:rsid w:val="00ED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911B51"/>
  <w15:docId w15:val="{72F601F0-EB94-4133-AB24-EA37289B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4">
    <w:name w:val="WW8Num5z4"/>
    <w:rPr>
      <w:rFonts w:ascii="Courier New" w:hAnsi="Courier New" w:cs="Courier New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  <w:sz w:val="22"/>
      <w:szCs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  <w:sz w:val="22"/>
      <w:szCs w:val="22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rPr>
      <w:sz w:val="24"/>
      <w:szCs w:val="24"/>
    </w:rPr>
  </w:style>
  <w:style w:type="character" w:customStyle="1" w:styleId="FooterChar">
    <w:name w:val="Footer Char"/>
    <w:basedOn w:val="DefaultParagraphFont"/>
    <w:rPr>
      <w:sz w:val="24"/>
      <w:szCs w:val="24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  <w:style w:type="numbering" w:customStyle="1" w:styleId="WW8Num8">
    <w:name w:val="WW8Num8"/>
  </w:style>
  <w:style w:type="numbering" w:customStyle="1" w:styleId="WW8Num9">
    <w:name w:val="WW8Num9"/>
  </w:style>
  <w:style w:type="numbering" w:customStyle="1" w:styleId="WW8Num10">
    <w:name w:val="WW8Num10"/>
  </w:style>
  <w:style w:type="numbering" w:customStyle="1" w:styleId="WW8Num11">
    <w:name w:val="WW8Num11"/>
  </w:style>
  <w:style w:type="numbering" w:customStyle="1" w:styleId="WW8Num12">
    <w:name w:val="WW8Num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Entry Level Engineer Resume - ThinkEnergyGroup.com</dc:title>
  <dc:creator>Sample Entry Level Engineer Resume</dc:creator>
  <cp:lastModifiedBy>Maya</cp:lastModifiedBy>
  <cp:revision>7</cp:revision>
  <cp:lastPrinted>2008-03-04T08:12:00Z</cp:lastPrinted>
  <dcterms:created xsi:type="dcterms:W3CDTF">2009-08-24T22:55:00Z</dcterms:created>
  <dcterms:modified xsi:type="dcterms:W3CDTF">2021-07-05T16:15:00Z</dcterms:modified>
  <dc:language>en-IN</dc:language>
</cp:coreProperties>
</file>